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0E4B9" w14:textId="77777777"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14:paraId="39E34F38" w14:textId="77777777" w:rsidR="008928A5" w:rsidRDefault="008928A5" w:rsidP="005B2896">
      <w:pPr>
        <w:jc w:val="both"/>
      </w:pPr>
    </w:p>
    <w:p w14:paraId="6062F228" w14:textId="77777777" w:rsidR="00465D96" w:rsidRPr="00F41591" w:rsidRDefault="00465D96" w:rsidP="005B2896">
      <w:pPr>
        <w:jc w:val="both"/>
      </w:pPr>
      <w:r w:rsidRPr="00F41591">
        <w:t>OBJAVA ZA MEDIJE</w:t>
      </w:r>
    </w:p>
    <w:p w14:paraId="4EF0C810" w14:textId="77777777"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5ED79" wp14:editId="53040390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2661AC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0637FE5C" w14:textId="77777777" w:rsidR="00C35843" w:rsidRPr="00276A6E" w:rsidRDefault="00C35843" w:rsidP="00B27590">
      <w:pPr>
        <w:jc w:val="center"/>
        <w:rPr>
          <w:color w:val="404040" w:themeColor="text1" w:themeTint="BF"/>
          <w:spacing w:val="10"/>
          <w:sz w:val="10"/>
          <w:szCs w:val="10"/>
        </w:rPr>
      </w:pPr>
    </w:p>
    <w:p w14:paraId="2D25BC28" w14:textId="77777777" w:rsidR="00276A6E" w:rsidRPr="00276A6E" w:rsidRDefault="00276A6E" w:rsidP="00276A6E">
      <w:pPr>
        <w:jc w:val="both"/>
        <w:rPr>
          <w:rFonts w:asciiTheme="minorHAnsi" w:hAnsiTheme="minorHAnsi" w:cstheme="minorHAnsi"/>
          <w:color w:val="404040" w:themeColor="text1" w:themeTint="BF"/>
          <w:spacing w:val="10"/>
          <w:sz w:val="27"/>
          <w:szCs w:val="27"/>
        </w:rPr>
      </w:pPr>
      <w:r w:rsidRPr="00276A6E">
        <w:rPr>
          <w:rFonts w:asciiTheme="minorHAnsi" w:hAnsiTheme="minorHAnsi" w:cstheme="minorHAnsi"/>
          <w:color w:val="404040" w:themeColor="text1" w:themeTint="BF"/>
          <w:spacing w:val="10"/>
          <w:sz w:val="27"/>
          <w:szCs w:val="27"/>
        </w:rPr>
        <w:t>252 BRZE I ULTRABRZE NEXT-E PUNIONICE BIT ĆE DOSTUPNE NA JEDNOJ PLATFORMI U ŠEST DRŽAVA</w:t>
      </w:r>
    </w:p>
    <w:p w14:paraId="1BB00EDE" w14:textId="77777777" w:rsidR="00276A6E" w:rsidRPr="00276A6E" w:rsidRDefault="00276A6E" w:rsidP="00412CA9">
      <w:pPr>
        <w:spacing w:after="6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10"/>
          <w:szCs w:val="10"/>
        </w:rPr>
      </w:pPr>
    </w:p>
    <w:p w14:paraId="4C37274D" w14:textId="6E5D613D" w:rsidR="00276A6E" w:rsidRPr="002F45B3" w:rsidRDefault="00E022ED" w:rsidP="00276A6E">
      <w:pPr>
        <w:spacing w:after="60" w:line="276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2F45B3">
        <w:rPr>
          <w:rFonts w:asciiTheme="minorHAnsi" w:hAnsiTheme="minorHAnsi" w:cstheme="minorHAnsi"/>
          <w:b w:val="0"/>
          <w:color w:val="404040" w:themeColor="text1" w:themeTint="BF"/>
        </w:rPr>
        <w:t>ZAGREB</w:t>
      </w:r>
      <w:r w:rsidR="00E54177" w:rsidRPr="002F45B3">
        <w:rPr>
          <w:rFonts w:asciiTheme="minorHAnsi" w:hAnsiTheme="minorHAnsi" w:cstheme="minorHAnsi"/>
          <w:b w:val="0"/>
          <w:color w:val="404040" w:themeColor="text1" w:themeTint="BF"/>
        </w:rPr>
        <w:t>,</w:t>
      </w:r>
      <w:r w:rsidR="00276A6E"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 4</w:t>
      </w:r>
      <w:r w:rsidR="005B2896"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  <w:r w:rsidR="00276A6E" w:rsidRPr="002F45B3">
        <w:rPr>
          <w:rFonts w:asciiTheme="minorHAnsi" w:hAnsiTheme="minorHAnsi" w:cstheme="minorHAnsi"/>
          <w:b w:val="0"/>
          <w:color w:val="404040" w:themeColor="text1" w:themeTint="BF"/>
        </w:rPr>
        <w:t>listopada 2020</w:t>
      </w:r>
      <w:r w:rsidR="00B27590"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  <w:r w:rsidR="00800095" w:rsidRPr="002F45B3">
        <w:rPr>
          <w:rFonts w:asciiTheme="minorHAnsi" w:hAnsiTheme="minorHAnsi" w:cstheme="minorHAnsi"/>
          <w:b w:val="0"/>
          <w:color w:val="404040" w:themeColor="text1" w:themeTint="BF"/>
        </w:rPr>
        <w:t>–</w:t>
      </w:r>
      <w:r w:rsidR="00276A6E"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276A6E" w:rsidRPr="002F45B3">
        <w:rPr>
          <w:rFonts w:asciiTheme="minorHAnsi" w:hAnsiTheme="minorHAnsi" w:cstheme="minorHAnsi"/>
          <w:color w:val="404040" w:themeColor="text1" w:themeTint="BF"/>
        </w:rPr>
        <w:t xml:space="preserve">Članovi NEXT-E infrastrukturnog projekta za punionice električnih vozila i </w:t>
      </w:r>
      <w:r w:rsidR="006F6002">
        <w:rPr>
          <w:rFonts w:asciiTheme="minorHAnsi" w:hAnsiTheme="minorHAnsi" w:cstheme="minorHAnsi"/>
          <w:color w:val="404040" w:themeColor="text1" w:themeTint="BF"/>
        </w:rPr>
        <w:t xml:space="preserve">tvrtka </w:t>
      </w:r>
      <w:proofErr w:type="spellStart"/>
      <w:r w:rsidR="006F6002">
        <w:rPr>
          <w:rFonts w:asciiTheme="minorHAnsi" w:hAnsiTheme="minorHAnsi" w:cstheme="minorHAnsi"/>
          <w:color w:val="404040" w:themeColor="text1" w:themeTint="BF"/>
        </w:rPr>
        <w:t>Hubject</w:t>
      </w:r>
      <w:proofErr w:type="spellEnd"/>
      <w:r w:rsidR="006F6002">
        <w:rPr>
          <w:rFonts w:asciiTheme="minorHAnsi" w:hAnsiTheme="minorHAnsi" w:cstheme="minorHAnsi"/>
          <w:color w:val="404040" w:themeColor="text1" w:themeTint="BF"/>
        </w:rPr>
        <w:t xml:space="preserve">, </w:t>
      </w:r>
      <w:r w:rsidR="006F6002" w:rsidRPr="006F6002">
        <w:rPr>
          <w:rFonts w:asciiTheme="minorHAnsi" w:hAnsiTheme="minorHAnsi" w:cstheme="minorHAnsi"/>
          <w:color w:val="404040" w:themeColor="text1" w:themeTint="BF"/>
        </w:rPr>
        <w:t>najveći međunarodni pružatelj B2B usluga povezanih s punjenjem električnih vozila</w:t>
      </w:r>
      <w:r w:rsidR="006F6002">
        <w:rPr>
          <w:rFonts w:asciiTheme="minorHAnsi" w:hAnsiTheme="minorHAnsi" w:cstheme="minorHAnsi"/>
          <w:color w:val="404040" w:themeColor="text1" w:themeTint="BF"/>
        </w:rPr>
        <w:t>, u</w:t>
      </w:r>
      <w:r w:rsidR="00276A6E" w:rsidRPr="002F45B3">
        <w:rPr>
          <w:rFonts w:asciiTheme="minorHAnsi" w:hAnsiTheme="minorHAnsi" w:cstheme="minorHAnsi"/>
          <w:color w:val="404040" w:themeColor="text1" w:themeTint="BF"/>
        </w:rPr>
        <w:t xml:space="preserve">družili su se da bi svoje brze i </w:t>
      </w:r>
      <w:proofErr w:type="spellStart"/>
      <w:r w:rsidR="00276A6E" w:rsidRPr="002F45B3">
        <w:rPr>
          <w:rFonts w:asciiTheme="minorHAnsi" w:hAnsiTheme="minorHAnsi" w:cstheme="minorHAnsi"/>
          <w:color w:val="404040" w:themeColor="text1" w:themeTint="BF"/>
        </w:rPr>
        <w:t>ultrabrze</w:t>
      </w:r>
      <w:proofErr w:type="spellEnd"/>
      <w:r w:rsidR="00276A6E" w:rsidRPr="002F45B3">
        <w:rPr>
          <w:rFonts w:asciiTheme="minorHAnsi" w:hAnsiTheme="minorHAnsi" w:cstheme="minorHAnsi"/>
          <w:color w:val="404040" w:themeColor="text1" w:themeTint="BF"/>
        </w:rPr>
        <w:t xml:space="preserve"> punionice </w:t>
      </w:r>
      <w:r w:rsidR="006F6002" w:rsidRPr="002F45B3">
        <w:rPr>
          <w:rFonts w:asciiTheme="minorHAnsi" w:hAnsiTheme="minorHAnsi" w:cstheme="minorHAnsi"/>
          <w:color w:val="404040" w:themeColor="text1" w:themeTint="BF"/>
        </w:rPr>
        <w:t xml:space="preserve">učinili </w:t>
      </w:r>
      <w:r w:rsidR="00276A6E" w:rsidRPr="002F45B3">
        <w:rPr>
          <w:rFonts w:asciiTheme="minorHAnsi" w:hAnsiTheme="minorHAnsi" w:cstheme="minorHAnsi"/>
          <w:color w:val="404040" w:themeColor="text1" w:themeTint="BF"/>
        </w:rPr>
        <w:t xml:space="preserve">dostupnima na </w:t>
      </w:r>
      <w:r w:rsidR="006F6002">
        <w:rPr>
          <w:rFonts w:asciiTheme="minorHAnsi" w:hAnsiTheme="minorHAnsi" w:cstheme="minorHAnsi"/>
          <w:color w:val="404040" w:themeColor="text1" w:themeTint="BF"/>
        </w:rPr>
        <w:t>jedinstvenoj</w:t>
      </w:r>
      <w:r w:rsidR="006F6002" w:rsidRPr="002F45B3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276A6E" w:rsidRPr="002F45B3">
        <w:rPr>
          <w:rFonts w:asciiTheme="minorHAnsi" w:hAnsiTheme="minorHAnsi" w:cstheme="minorHAnsi"/>
          <w:color w:val="404040" w:themeColor="text1" w:themeTint="BF"/>
        </w:rPr>
        <w:t xml:space="preserve">aplikaciji za punjenje električnih vozila u Hrvatskoj, Češkoj, Mađarskoj, Slovačkoj, Sloveniji i Rumunjskoj. U </w:t>
      </w:r>
      <w:proofErr w:type="spellStart"/>
      <w:r w:rsidR="00276A6E" w:rsidRPr="002F45B3">
        <w:rPr>
          <w:rFonts w:asciiTheme="minorHAnsi" w:hAnsiTheme="minorHAnsi" w:cstheme="minorHAnsi"/>
          <w:color w:val="404040" w:themeColor="text1" w:themeTint="BF"/>
        </w:rPr>
        <w:t>Hubjectovu</w:t>
      </w:r>
      <w:proofErr w:type="spellEnd"/>
      <w:r w:rsidR="00276A6E" w:rsidRPr="002F45B3">
        <w:rPr>
          <w:rFonts w:asciiTheme="minorHAnsi" w:hAnsiTheme="minorHAnsi" w:cstheme="minorHAnsi"/>
          <w:color w:val="404040" w:themeColor="text1" w:themeTint="BF"/>
        </w:rPr>
        <w:t xml:space="preserve"> platformu za punjenje</w:t>
      </w:r>
      <w:r w:rsidR="00555793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6F6002">
        <w:rPr>
          <w:rFonts w:asciiTheme="minorHAnsi" w:hAnsiTheme="minorHAnsi" w:cstheme="minorHAnsi"/>
          <w:color w:val="404040" w:themeColor="text1" w:themeTint="BF"/>
        </w:rPr>
        <w:t>tako će se</w:t>
      </w:r>
      <w:r w:rsidR="00276A6E" w:rsidRPr="002F45B3">
        <w:rPr>
          <w:rFonts w:asciiTheme="minorHAnsi" w:hAnsiTheme="minorHAnsi" w:cstheme="minorHAnsi"/>
          <w:color w:val="404040" w:themeColor="text1" w:themeTint="BF"/>
        </w:rPr>
        <w:t xml:space="preserve"> integrirat</w:t>
      </w:r>
      <w:r w:rsidR="006F6002">
        <w:rPr>
          <w:rFonts w:asciiTheme="minorHAnsi" w:hAnsiTheme="minorHAnsi" w:cstheme="minorHAnsi"/>
          <w:color w:val="404040" w:themeColor="text1" w:themeTint="BF"/>
        </w:rPr>
        <w:t>i</w:t>
      </w:r>
      <w:r w:rsidR="00276A6E" w:rsidRPr="002F45B3">
        <w:rPr>
          <w:rFonts w:asciiTheme="minorHAnsi" w:hAnsiTheme="minorHAnsi" w:cstheme="minorHAnsi"/>
          <w:color w:val="404040" w:themeColor="text1" w:themeTint="BF"/>
        </w:rPr>
        <w:t xml:space="preserve"> 222 </w:t>
      </w:r>
      <w:proofErr w:type="spellStart"/>
      <w:r w:rsidR="00276A6E" w:rsidRPr="002F45B3">
        <w:rPr>
          <w:rFonts w:asciiTheme="minorHAnsi" w:hAnsiTheme="minorHAnsi" w:cstheme="minorHAnsi"/>
          <w:color w:val="404040" w:themeColor="text1" w:themeTint="BF"/>
        </w:rPr>
        <w:t>multistandardne</w:t>
      </w:r>
      <w:proofErr w:type="spellEnd"/>
      <w:r w:rsidR="00276A6E" w:rsidRPr="002F45B3">
        <w:rPr>
          <w:rFonts w:asciiTheme="minorHAnsi" w:hAnsiTheme="minorHAnsi" w:cstheme="minorHAnsi"/>
          <w:color w:val="404040" w:themeColor="text1" w:themeTint="BF"/>
        </w:rPr>
        <w:t xml:space="preserve"> brze punionice (snage 50 kW) i 30 </w:t>
      </w:r>
      <w:proofErr w:type="spellStart"/>
      <w:r w:rsidR="00276A6E" w:rsidRPr="002F45B3">
        <w:rPr>
          <w:rFonts w:asciiTheme="minorHAnsi" w:hAnsiTheme="minorHAnsi" w:cstheme="minorHAnsi"/>
          <w:color w:val="404040" w:themeColor="text1" w:themeTint="BF"/>
        </w:rPr>
        <w:t>ultrabrzih</w:t>
      </w:r>
      <w:proofErr w:type="spellEnd"/>
      <w:r w:rsidR="00276A6E" w:rsidRPr="002F45B3">
        <w:rPr>
          <w:rFonts w:asciiTheme="minorHAnsi" w:hAnsiTheme="minorHAnsi" w:cstheme="minorHAnsi"/>
          <w:color w:val="404040" w:themeColor="text1" w:themeTint="BF"/>
        </w:rPr>
        <w:t xml:space="preserve"> punionica (snage 150 – 350 kW)</w:t>
      </w:r>
      <w:r w:rsidR="002F45B3">
        <w:rPr>
          <w:rFonts w:asciiTheme="minorHAnsi" w:hAnsiTheme="minorHAnsi" w:cstheme="minorHAnsi"/>
          <w:color w:val="404040" w:themeColor="text1" w:themeTint="BF"/>
        </w:rPr>
        <w:t xml:space="preserve"> projekta NEXT-E</w:t>
      </w:r>
      <w:r w:rsidR="00276A6E" w:rsidRPr="002F45B3">
        <w:rPr>
          <w:rFonts w:asciiTheme="minorHAnsi" w:hAnsiTheme="minorHAnsi" w:cstheme="minorHAnsi"/>
          <w:color w:val="404040" w:themeColor="text1" w:themeTint="BF"/>
        </w:rPr>
        <w:t>, čime se dodatno omogućava putovanje na velike udaljenosti u regiji</w:t>
      </w:r>
      <w:r w:rsidR="00276A6E"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.  </w:t>
      </w:r>
    </w:p>
    <w:p w14:paraId="3EAF54A0" w14:textId="2F36FBA6" w:rsidR="00555793" w:rsidRPr="002F45B3" w:rsidRDefault="00D35342" w:rsidP="00276A6E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>
        <w:rPr>
          <w:rFonts w:asciiTheme="minorHAnsi" w:hAnsiTheme="minorHAnsi" w:cstheme="minorHAnsi"/>
          <w:b w:val="0"/>
          <w:color w:val="404040" w:themeColor="text1" w:themeTint="BF"/>
        </w:rPr>
        <w:t>P</w:t>
      </w:r>
      <w:r w:rsidR="00276A6E"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ristup </w:t>
      </w:r>
      <w:r w:rsidR="00340477">
        <w:rPr>
          <w:rFonts w:asciiTheme="minorHAnsi" w:hAnsiTheme="minorHAnsi" w:cstheme="minorHAnsi"/>
          <w:b w:val="0"/>
          <w:color w:val="404040" w:themeColor="text1" w:themeTint="BF"/>
        </w:rPr>
        <w:t xml:space="preserve">svim </w:t>
      </w:r>
      <w:r w:rsidR="00276A6E" w:rsidRPr="002F45B3">
        <w:rPr>
          <w:rFonts w:asciiTheme="minorHAnsi" w:hAnsiTheme="minorHAnsi" w:cstheme="minorHAnsi"/>
          <w:b w:val="0"/>
          <w:color w:val="404040" w:themeColor="text1" w:themeTint="BF"/>
        </w:rPr>
        <w:t>punionicama električn</w:t>
      </w:r>
      <w:r w:rsidR="00F620A1"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ih vozila </w:t>
      </w: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postavljenim unutar projekta NEXT-E trenutno je </w:t>
      </w:r>
      <w:r w:rsidR="00C5419C">
        <w:rPr>
          <w:rFonts w:asciiTheme="minorHAnsi" w:hAnsiTheme="minorHAnsi" w:cstheme="minorHAnsi"/>
          <w:b w:val="0"/>
          <w:color w:val="404040" w:themeColor="text1" w:themeTint="BF"/>
        </w:rPr>
        <w:t xml:space="preserve">ograničen nužnošću korištenja </w:t>
      </w:r>
      <w:r w:rsidR="00340477">
        <w:rPr>
          <w:rFonts w:asciiTheme="minorHAnsi" w:hAnsiTheme="minorHAnsi" w:cstheme="minorHAnsi"/>
          <w:b w:val="0"/>
          <w:color w:val="404040" w:themeColor="text1" w:themeTint="BF"/>
        </w:rPr>
        <w:t xml:space="preserve">više </w:t>
      </w: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pojedinačnih </w:t>
      </w:r>
      <w:r w:rsidR="00F620A1" w:rsidRPr="002F45B3">
        <w:rPr>
          <w:rFonts w:asciiTheme="minorHAnsi" w:hAnsiTheme="minorHAnsi" w:cstheme="minorHAnsi"/>
          <w:b w:val="0"/>
          <w:color w:val="404040" w:themeColor="text1" w:themeTint="BF"/>
        </w:rPr>
        <w:t>aplikacija</w:t>
      </w:r>
      <w:r w:rsidR="00276A6E"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>
        <w:rPr>
          <w:rFonts w:asciiTheme="minorHAnsi" w:hAnsiTheme="minorHAnsi" w:cstheme="minorHAnsi"/>
          <w:b w:val="0"/>
          <w:color w:val="404040" w:themeColor="text1" w:themeTint="BF"/>
        </w:rPr>
        <w:t>članova projekta</w:t>
      </w:r>
      <w:r w:rsidR="00276A6E"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, što dovodi do prepreka u kretanju električnih vozila na prekograničnim putovanjima. </w:t>
      </w:r>
      <w:r w:rsidR="00340477">
        <w:rPr>
          <w:rFonts w:asciiTheme="minorHAnsi" w:hAnsiTheme="minorHAnsi" w:cstheme="minorHAnsi"/>
          <w:b w:val="0"/>
          <w:color w:val="404040" w:themeColor="text1" w:themeTint="BF"/>
        </w:rPr>
        <w:t xml:space="preserve">Korištenjem </w:t>
      </w:r>
      <w:proofErr w:type="spellStart"/>
      <w:r>
        <w:rPr>
          <w:rFonts w:asciiTheme="minorHAnsi" w:hAnsiTheme="minorHAnsi" w:cstheme="minorHAnsi"/>
          <w:b w:val="0"/>
          <w:color w:val="404040" w:themeColor="text1" w:themeTint="BF"/>
        </w:rPr>
        <w:t>Hubjectove</w:t>
      </w:r>
      <w:proofErr w:type="spellEnd"/>
      <w:r>
        <w:rPr>
          <w:rFonts w:asciiTheme="minorHAnsi" w:hAnsiTheme="minorHAnsi" w:cstheme="minorHAnsi"/>
          <w:b w:val="0"/>
          <w:color w:val="404040" w:themeColor="text1" w:themeTint="BF"/>
        </w:rPr>
        <w:t xml:space="preserve"> platforme, </w:t>
      </w:r>
      <w:r w:rsidR="00340477">
        <w:rPr>
          <w:rFonts w:asciiTheme="minorHAnsi" w:hAnsiTheme="minorHAnsi" w:cstheme="minorHAnsi"/>
          <w:b w:val="0"/>
          <w:color w:val="404040" w:themeColor="text1" w:themeTint="BF"/>
        </w:rPr>
        <w:t xml:space="preserve">punjenje na </w:t>
      </w:r>
      <w:r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222 brze i 30 </w:t>
      </w:r>
      <w:proofErr w:type="spellStart"/>
      <w:r w:rsidRPr="002F45B3">
        <w:rPr>
          <w:rFonts w:asciiTheme="minorHAnsi" w:hAnsiTheme="minorHAnsi" w:cstheme="minorHAnsi"/>
          <w:b w:val="0"/>
          <w:color w:val="404040" w:themeColor="text1" w:themeTint="BF"/>
        </w:rPr>
        <w:t>ultrabrz</w:t>
      </w:r>
      <w:r w:rsidR="00AB4079">
        <w:rPr>
          <w:rFonts w:asciiTheme="minorHAnsi" w:hAnsiTheme="minorHAnsi" w:cstheme="minorHAnsi"/>
          <w:b w:val="0"/>
          <w:color w:val="404040" w:themeColor="text1" w:themeTint="BF"/>
        </w:rPr>
        <w:t>e</w:t>
      </w:r>
      <w:proofErr w:type="spellEnd"/>
      <w:r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 punionic</w:t>
      </w:r>
      <w:r w:rsidR="00AB4079">
        <w:rPr>
          <w:rFonts w:asciiTheme="minorHAnsi" w:hAnsiTheme="minorHAnsi" w:cstheme="minorHAnsi"/>
          <w:b w:val="0"/>
          <w:color w:val="404040" w:themeColor="text1" w:themeTint="BF"/>
        </w:rPr>
        <w:t>e</w:t>
      </w:r>
      <w:r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AB4079">
        <w:rPr>
          <w:rFonts w:asciiTheme="minorHAnsi" w:hAnsiTheme="minorHAnsi" w:cstheme="minorHAnsi"/>
          <w:b w:val="0"/>
          <w:color w:val="404040" w:themeColor="text1" w:themeTint="BF"/>
        </w:rPr>
        <w:t>projekta</w:t>
      </w:r>
      <w:r w:rsidR="00AB4079"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Pr="002F45B3">
        <w:rPr>
          <w:rFonts w:asciiTheme="minorHAnsi" w:hAnsiTheme="minorHAnsi" w:cstheme="minorHAnsi"/>
          <w:b w:val="0"/>
          <w:color w:val="404040" w:themeColor="text1" w:themeTint="BF"/>
        </w:rPr>
        <w:t>NEXT-</w:t>
      </w:r>
      <w:r w:rsidR="00340477">
        <w:rPr>
          <w:rFonts w:asciiTheme="minorHAnsi" w:hAnsiTheme="minorHAnsi" w:cstheme="minorHAnsi"/>
          <w:b w:val="0"/>
          <w:color w:val="404040" w:themeColor="text1" w:themeTint="BF"/>
        </w:rPr>
        <w:t>E, kao i</w:t>
      </w:r>
      <w:r w:rsidR="00340477" w:rsidRPr="00340477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340477" w:rsidRPr="00555793">
        <w:rPr>
          <w:rFonts w:asciiTheme="minorHAnsi" w:hAnsiTheme="minorHAnsi" w:cstheme="minorHAnsi"/>
          <w:b w:val="0"/>
          <w:color w:val="404040" w:themeColor="text1" w:themeTint="BF"/>
        </w:rPr>
        <w:t xml:space="preserve">na punionicama svih </w:t>
      </w:r>
      <w:r w:rsidR="00340477">
        <w:rPr>
          <w:rFonts w:asciiTheme="minorHAnsi" w:hAnsiTheme="minorHAnsi" w:cstheme="minorHAnsi"/>
          <w:b w:val="0"/>
          <w:color w:val="404040" w:themeColor="text1" w:themeTint="BF"/>
        </w:rPr>
        <w:t xml:space="preserve">ostalih </w:t>
      </w:r>
      <w:r w:rsidR="00340477" w:rsidRPr="00555793">
        <w:rPr>
          <w:rFonts w:asciiTheme="minorHAnsi" w:hAnsiTheme="minorHAnsi" w:cstheme="minorHAnsi"/>
          <w:b w:val="0"/>
          <w:color w:val="404040" w:themeColor="text1" w:themeTint="BF"/>
        </w:rPr>
        <w:t xml:space="preserve">operatora koji su registrirani na </w:t>
      </w:r>
      <w:r w:rsidR="00340477">
        <w:rPr>
          <w:rFonts w:asciiTheme="minorHAnsi" w:hAnsiTheme="minorHAnsi" w:cstheme="minorHAnsi"/>
          <w:b w:val="0"/>
          <w:color w:val="404040" w:themeColor="text1" w:themeTint="BF"/>
        </w:rPr>
        <w:t>platformi,</w:t>
      </w: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340477">
        <w:rPr>
          <w:rFonts w:asciiTheme="minorHAnsi" w:hAnsiTheme="minorHAnsi" w:cstheme="minorHAnsi"/>
          <w:b w:val="0"/>
          <w:color w:val="404040" w:themeColor="text1" w:themeTint="BF"/>
        </w:rPr>
        <w:t>bit će moguć</w:t>
      </w:r>
      <w:r w:rsidR="004E417A">
        <w:rPr>
          <w:rFonts w:asciiTheme="minorHAnsi" w:hAnsiTheme="minorHAnsi" w:cstheme="minorHAnsi"/>
          <w:b w:val="0"/>
          <w:color w:val="404040" w:themeColor="text1" w:themeTint="BF"/>
        </w:rPr>
        <w:t>e</w:t>
      </w:r>
      <w:r w:rsidR="00AB4079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340477">
        <w:rPr>
          <w:rFonts w:asciiTheme="minorHAnsi" w:hAnsiTheme="minorHAnsi" w:cstheme="minorHAnsi"/>
          <w:b w:val="0"/>
          <w:color w:val="404040" w:themeColor="text1" w:themeTint="BF"/>
        </w:rPr>
        <w:t xml:space="preserve">upotrebom </w:t>
      </w:r>
      <w:r>
        <w:rPr>
          <w:rFonts w:asciiTheme="minorHAnsi" w:hAnsiTheme="minorHAnsi" w:cstheme="minorHAnsi"/>
          <w:b w:val="0"/>
          <w:color w:val="404040" w:themeColor="text1" w:themeTint="BF"/>
        </w:rPr>
        <w:t>bilo koj</w:t>
      </w:r>
      <w:r w:rsidR="00340477">
        <w:rPr>
          <w:rFonts w:asciiTheme="minorHAnsi" w:hAnsiTheme="minorHAnsi" w:cstheme="minorHAnsi"/>
          <w:b w:val="0"/>
          <w:color w:val="404040" w:themeColor="text1" w:themeTint="BF"/>
        </w:rPr>
        <w:t>e</w:t>
      </w: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 aplikacij</w:t>
      </w:r>
      <w:r w:rsidR="00340477">
        <w:rPr>
          <w:rFonts w:asciiTheme="minorHAnsi" w:hAnsiTheme="minorHAnsi" w:cstheme="minorHAnsi"/>
          <w:b w:val="0"/>
          <w:color w:val="404040" w:themeColor="text1" w:themeTint="BF"/>
        </w:rPr>
        <w:t>e</w:t>
      </w:r>
      <w:r>
        <w:rPr>
          <w:rFonts w:asciiTheme="minorHAnsi" w:hAnsiTheme="minorHAnsi" w:cstheme="minorHAnsi"/>
          <w:b w:val="0"/>
          <w:color w:val="404040" w:themeColor="text1" w:themeTint="BF"/>
        </w:rPr>
        <w:t xml:space="preserve"> za punjenje </w:t>
      </w:r>
      <w:r w:rsidR="00AB4079">
        <w:rPr>
          <w:rFonts w:asciiTheme="minorHAnsi" w:hAnsiTheme="minorHAnsi" w:cstheme="minorHAnsi"/>
          <w:b w:val="0"/>
          <w:color w:val="404040" w:themeColor="text1" w:themeTint="BF"/>
        </w:rPr>
        <w:t xml:space="preserve">članica </w:t>
      </w:r>
      <w:r w:rsidR="00340477">
        <w:rPr>
          <w:rFonts w:asciiTheme="minorHAnsi" w:hAnsiTheme="minorHAnsi" w:cstheme="minorHAnsi"/>
          <w:b w:val="0"/>
          <w:color w:val="404040" w:themeColor="text1" w:themeTint="BF"/>
        </w:rPr>
        <w:t xml:space="preserve">NEXT-E </w:t>
      </w:r>
      <w:r>
        <w:rPr>
          <w:rFonts w:asciiTheme="minorHAnsi" w:hAnsiTheme="minorHAnsi" w:cstheme="minorHAnsi"/>
          <w:b w:val="0"/>
          <w:color w:val="404040" w:themeColor="text1" w:themeTint="BF"/>
        </w:rPr>
        <w:t>konzorcija</w:t>
      </w:r>
      <w:r w:rsidR="00340477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  <w:r w:rsidR="00555793" w:rsidRPr="00555793">
        <w:rPr>
          <w:rFonts w:asciiTheme="minorHAnsi" w:hAnsiTheme="minorHAnsi" w:cstheme="minorHAnsi"/>
          <w:b w:val="0"/>
          <w:color w:val="404040" w:themeColor="text1" w:themeTint="BF"/>
        </w:rPr>
        <w:t>HEP-ovi korisnici usluge e-mobilnosti</w:t>
      </w:r>
      <w:r w:rsidR="00C5419C">
        <w:rPr>
          <w:rFonts w:asciiTheme="minorHAnsi" w:hAnsiTheme="minorHAnsi" w:cstheme="minorHAnsi"/>
          <w:b w:val="0"/>
          <w:color w:val="404040" w:themeColor="text1" w:themeTint="BF"/>
        </w:rPr>
        <w:t xml:space="preserve"> tako će</w:t>
      </w:r>
      <w:r w:rsidR="00555793" w:rsidRPr="00555793">
        <w:rPr>
          <w:rFonts w:asciiTheme="minorHAnsi" w:hAnsiTheme="minorHAnsi" w:cstheme="minorHAnsi"/>
          <w:b w:val="0"/>
          <w:color w:val="404040" w:themeColor="text1" w:themeTint="BF"/>
        </w:rPr>
        <w:t xml:space="preserve"> moći bez dodatne registracije i preuzimanja drugih mobilnih aplikacija puniti električna vozila u svim zemljama u okruženju u kojima </w:t>
      </w:r>
      <w:r w:rsidR="00340477">
        <w:rPr>
          <w:rFonts w:asciiTheme="minorHAnsi" w:hAnsiTheme="minorHAnsi" w:cstheme="minorHAnsi"/>
          <w:b w:val="0"/>
          <w:color w:val="404040" w:themeColor="text1" w:themeTint="BF"/>
        </w:rPr>
        <w:t>članice</w:t>
      </w:r>
      <w:r w:rsidR="00340477" w:rsidRPr="00555793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555793" w:rsidRPr="00555793">
        <w:rPr>
          <w:rFonts w:asciiTheme="minorHAnsi" w:hAnsiTheme="minorHAnsi" w:cstheme="minorHAnsi"/>
          <w:b w:val="0"/>
          <w:color w:val="404040" w:themeColor="text1" w:themeTint="BF"/>
        </w:rPr>
        <w:t>NEXT-E konzorcija imaju svoje punionice</w:t>
      </w:r>
      <w:r w:rsidR="00340477">
        <w:rPr>
          <w:rFonts w:asciiTheme="minorHAnsi" w:hAnsiTheme="minorHAnsi" w:cstheme="minorHAnsi"/>
          <w:b w:val="0"/>
          <w:color w:val="404040" w:themeColor="text1" w:themeTint="BF"/>
        </w:rPr>
        <w:t>,</w:t>
      </w:r>
      <w:r w:rsidR="00555793" w:rsidRPr="00555793">
        <w:rPr>
          <w:rFonts w:asciiTheme="minorHAnsi" w:hAnsiTheme="minorHAnsi" w:cstheme="minorHAnsi"/>
          <w:b w:val="0"/>
          <w:color w:val="404040" w:themeColor="text1" w:themeTint="BF"/>
        </w:rPr>
        <w:t xml:space="preserve"> i za to dobivati jedan račun od HEP-a</w:t>
      </w:r>
      <w:r w:rsidR="00340477">
        <w:rPr>
          <w:rFonts w:asciiTheme="minorHAnsi" w:hAnsiTheme="minorHAnsi" w:cstheme="minorHAnsi"/>
          <w:b w:val="0"/>
          <w:color w:val="404040" w:themeColor="text1" w:themeTint="BF"/>
        </w:rPr>
        <w:t>.</w:t>
      </w:r>
    </w:p>
    <w:p w14:paraId="38C73F43" w14:textId="6280C323" w:rsidR="00F620A1" w:rsidRPr="002F45B3" w:rsidRDefault="00276A6E" w:rsidP="00F620A1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2F45B3">
        <w:rPr>
          <w:rFonts w:asciiTheme="minorHAnsi" w:hAnsiTheme="minorHAnsi" w:cstheme="minorHAnsi"/>
          <w:b w:val="0"/>
          <w:color w:val="404040" w:themeColor="text1" w:themeTint="BF"/>
        </w:rPr>
        <w:t>„</w:t>
      </w:r>
      <w:r w:rsidRPr="002F45B3">
        <w:rPr>
          <w:rFonts w:asciiTheme="minorHAnsi" w:hAnsiTheme="minorHAnsi" w:cstheme="minorHAnsi"/>
          <w:b w:val="0"/>
          <w:i/>
          <w:color w:val="404040" w:themeColor="text1" w:themeTint="BF"/>
        </w:rPr>
        <w:t>Projekt NEXT-E će biti instrument tranzicije u svrhu postizanja ambicioznog cilja nulte emisije sektora prijevoza te ugljično neutralnog gospodarstva u Europi</w:t>
      </w:r>
      <w:r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“, izjavio je Richard </w:t>
      </w:r>
      <w:proofErr w:type="spellStart"/>
      <w:r w:rsidRPr="002F45B3">
        <w:rPr>
          <w:rFonts w:asciiTheme="minorHAnsi" w:hAnsiTheme="minorHAnsi" w:cstheme="minorHAnsi"/>
          <w:b w:val="0"/>
          <w:color w:val="404040" w:themeColor="text1" w:themeTint="BF"/>
        </w:rPr>
        <w:t>Ferrer</w:t>
      </w:r>
      <w:proofErr w:type="spellEnd"/>
      <w:r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, voditelj inovacijskog tima za prijevoz u agenciji </w:t>
      </w:r>
      <w:proofErr w:type="spellStart"/>
      <w:r w:rsidRPr="002F45B3">
        <w:rPr>
          <w:rFonts w:asciiTheme="minorHAnsi" w:hAnsiTheme="minorHAnsi" w:cstheme="minorHAnsi"/>
          <w:b w:val="0"/>
          <w:color w:val="404040" w:themeColor="text1" w:themeTint="BF"/>
        </w:rPr>
        <w:t>Innovation</w:t>
      </w:r>
      <w:proofErr w:type="spellEnd"/>
      <w:r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 &amp; </w:t>
      </w:r>
      <w:proofErr w:type="spellStart"/>
      <w:r w:rsidRPr="002F45B3">
        <w:rPr>
          <w:rFonts w:asciiTheme="minorHAnsi" w:hAnsiTheme="minorHAnsi" w:cstheme="minorHAnsi"/>
          <w:b w:val="0"/>
          <w:color w:val="404040" w:themeColor="text1" w:themeTint="BF"/>
        </w:rPr>
        <w:t>Ne</w:t>
      </w:r>
      <w:r w:rsidR="00F620A1" w:rsidRPr="002F45B3">
        <w:rPr>
          <w:rFonts w:asciiTheme="minorHAnsi" w:hAnsiTheme="minorHAnsi" w:cstheme="minorHAnsi"/>
          <w:b w:val="0"/>
          <w:color w:val="404040" w:themeColor="text1" w:themeTint="BF"/>
        </w:rPr>
        <w:t>tworks</w:t>
      </w:r>
      <w:proofErr w:type="spellEnd"/>
      <w:r w:rsidR="00F620A1"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proofErr w:type="spellStart"/>
      <w:r w:rsidR="00F620A1" w:rsidRPr="002F45B3">
        <w:rPr>
          <w:rFonts w:asciiTheme="minorHAnsi" w:hAnsiTheme="minorHAnsi" w:cstheme="minorHAnsi"/>
          <w:b w:val="0"/>
          <w:color w:val="404040" w:themeColor="text1" w:themeTint="BF"/>
        </w:rPr>
        <w:t>Executive</w:t>
      </w:r>
      <w:proofErr w:type="spellEnd"/>
      <w:r w:rsidR="00F620A1"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proofErr w:type="spellStart"/>
      <w:r w:rsidR="00F620A1" w:rsidRPr="002F45B3">
        <w:rPr>
          <w:rFonts w:asciiTheme="minorHAnsi" w:hAnsiTheme="minorHAnsi" w:cstheme="minorHAnsi"/>
          <w:b w:val="0"/>
          <w:color w:val="404040" w:themeColor="text1" w:themeTint="BF"/>
        </w:rPr>
        <w:t>Agency</w:t>
      </w:r>
      <w:proofErr w:type="spellEnd"/>
      <w:r w:rsidR="00F620A1"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 (INEA) i dodao kako su </w:t>
      </w:r>
      <w:proofErr w:type="spellStart"/>
      <w:r w:rsidR="00F620A1" w:rsidRPr="002F45B3">
        <w:rPr>
          <w:rFonts w:asciiTheme="minorHAnsi" w:hAnsiTheme="minorHAnsi" w:cstheme="minorHAnsi"/>
          <w:b w:val="0"/>
          <w:color w:val="404040" w:themeColor="text1" w:themeTint="BF"/>
        </w:rPr>
        <w:t>i</w:t>
      </w:r>
      <w:r w:rsidRPr="002F45B3">
        <w:rPr>
          <w:rFonts w:asciiTheme="minorHAnsi" w:hAnsiTheme="minorHAnsi" w:cstheme="minorHAnsi"/>
          <w:b w:val="0"/>
          <w:color w:val="404040" w:themeColor="text1" w:themeTint="BF"/>
        </w:rPr>
        <w:t>nteroperabilnost</w:t>
      </w:r>
      <w:proofErr w:type="spellEnd"/>
      <w:r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 i e-</w:t>
      </w:r>
      <w:proofErr w:type="spellStart"/>
      <w:r w:rsidRPr="002F45B3">
        <w:rPr>
          <w:rFonts w:asciiTheme="minorHAnsi" w:hAnsiTheme="minorHAnsi" w:cstheme="minorHAnsi"/>
          <w:b w:val="0"/>
          <w:color w:val="404040" w:themeColor="text1" w:themeTint="BF"/>
        </w:rPr>
        <w:t>roaming</w:t>
      </w:r>
      <w:proofErr w:type="spellEnd"/>
      <w:r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 ključne karakteristike učinkovite mreže punionica električnih vozila te pružaju neometano putovanje električnim vozilima duž europske cestovne mreže. </w:t>
      </w:r>
      <w:r w:rsidR="00F620A1" w:rsidRPr="002F45B3">
        <w:rPr>
          <w:rFonts w:asciiTheme="minorHAnsi" w:hAnsiTheme="minorHAnsi" w:cstheme="minorHAnsi"/>
          <w:b w:val="0"/>
          <w:color w:val="404040" w:themeColor="text1" w:themeTint="BF"/>
        </w:rPr>
        <w:t>„</w:t>
      </w:r>
      <w:r w:rsidRPr="002F45B3">
        <w:rPr>
          <w:rFonts w:asciiTheme="minorHAnsi" w:hAnsiTheme="minorHAnsi" w:cstheme="minorHAnsi"/>
          <w:b w:val="0"/>
          <w:i/>
          <w:color w:val="404040" w:themeColor="text1" w:themeTint="BF"/>
        </w:rPr>
        <w:t>Punjenje električnog vozila mora biti vrlo jednostavno, pouzdano i dostupno građanima Europe. D</w:t>
      </w:r>
      <w:r w:rsidR="002F45B3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ostupnost ove usluge na </w:t>
      </w:r>
      <w:proofErr w:type="spellStart"/>
      <w:r w:rsidR="002F45B3">
        <w:rPr>
          <w:rFonts w:asciiTheme="minorHAnsi" w:hAnsiTheme="minorHAnsi" w:cstheme="minorHAnsi"/>
          <w:b w:val="0"/>
          <w:i/>
          <w:color w:val="404040" w:themeColor="text1" w:themeTint="BF"/>
        </w:rPr>
        <w:t>Hubject</w:t>
      </w:r>
      <w:r w:rsidRPr="002F45B3">
        <w:rPr>
          <w:rFonts w:asciiTheme="minorHAnsi" w:hAnsiTheme="minorHAnsi" w:cstheme="minorHAnsi"/>
          <w:b w:val="0"/>
          <w:i/>
          <w:color w:val="404040" w:themeColor="text1" w:themeTint="BF"/>
        </w:rPr>
        <w:t>ovoj</w:t>
      </w:r>
      <w:proofErr w:type="spellEnd"/>
      <w:r w:rsidRPr="002F45B3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platformi je značajan korak u tom smjeru, zahvaljujući pionirskom duhu javnih i privatnih kompanija koje predstavljaju kompletan ekosustav od energetske do automobilske industrije kao i industrije mobilnosti i </w:t>
      </w:r>
      <w:r w:rsidR="00034075">
        <w:rPr>
          <w:rFonts w:asciiTheme="minorHAnsi" w:hAnsiTheme="minorHAnsi" w:cstheme="minorHAnsi"/>
          <w:b w:val="0"/>
          <w:i/>
          <w:color w:val="404040" w:themeColor="text1" w:themeTint="BF"/>
        </w:rPr>
        <w:t>softvera</w:t>
      </w:r>
      <w:r w:rsidRPr="002F45B3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. </w:t>
      </w:r>
      <w:proofErr w:type="spellStart"/>
      <w:r w:rsidRPr="002F45B3">
        <w:rPr>
          <w:rFonts w:asciiTheme="minorHAnsi" w:hAnsiTheme="minorHAnsi" w:cstheme="minorHAnsi"/>
          <w:b w:val="0"/>
          <w:i/>
          <w:color w:val="404040" w:themeColor="text1" w:themeTint="BF"/>
        </w:rPr>
        <w:t>Elektromobilnost</w:t>
      </w:r>
      <w:proofErr w:type="spellEnd"/>
      <w:r w:rsidRPr="002F45B3">
        <w:rPr>
          <w:rFonts w:asciiTheme="minorHAnsi" w:hAnsiTheme="minorHAnsi" w:cstheme="minorHAnsi"/>
          <w:b w:val="0"/>
          <w:i/>
          <w:color w:val="404040" w:themeColor="text1" w:themeTint="BF"/>
        </w:rPr>
        <w:t xml:space="preserve"> u Europi postaje stvarnost! Europska komisija i INEA će nastaviti podržavati ovakve projekte i gospodarske subjekte kroz različite programe, da bi postigli ciljeve europskog Zelenog plana</w:t>
      </w:r>
      <w:r w:rsidR="00F620A1"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“, zaključuje </w:t>
      </w:r>
      <w:proofErr w:type="spellStart"/>
      <w:r w:rsidR="00F620A1" w:rsidRPr="002F45B3">
        <w:rPr>
          <w:rFonts w:asciiTheme="minorHAnsi" w:hAnsiTheme="minorHAnsi" w:cstheme="minorHAnsi"/>
          <w:b w:val="0"/>
          <w:color w:val="404040" w:themeColor="text1" w:themeTint="BF"/>
        </w:rPr>
        <w:t>Ferrer</w:t>
      </w:r>
      <w:proofErr w:type="spellEnd"/>
      <w:r w:rsidR="00F620A1"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</w:p>
    <w:p w14:paraId="4ED2C66E" w14:textId="77777777" w:rsidR="00F620A1" w:rsidRPr="002F45B3" w:rsidRDefault="00F620A1" w:rsidP="002F45B3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Projekt NEXT-E, koji se sufinancira iz EU fonda </w:t>
      </w:r>
      <w:proofErr w:type="spellStart"/>
      <w:r w:rsidRPr="002F45B3">
        <w:rPr>
          <w:rFonts w:asciiTheme="minorHAnsi" w:hAnsiTheme="minorHAnsi" w:cstheme="minorHAnsi"/>
          <w:b w:val="0"/>
          <w:color w:val="404040" w:themeColor="text1" w:themeTint="BF"/>
        </w:rPr>
        <w:t>Connecting</w:t>
      </w:r>
      <w:proofErr w:type="spellEnd"/>
      <w:r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 Europe </w:t>
      </w:r>
      <w:proofErr w:type="spellStart"/>
      <w:r w:rsidRPr="002F45B3">
        <w:rPr>
          <w:rFonts w:asciiTheme="minorHAnsi" w:hAnsiTheme="minorHAnsi" w:cstheme="minorHAnsi"/>
          <w:b w:val="0"/>
          <w:color w:val="404040" w:themeColor="text1" w:themeTint="BF"/>
        </w:rPr>
        <w:t>Facility</w:t>
      </w:r>
      <w:proofErr w:type="spellEnd"/>
      <w:r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 (CEF), predstavlja suradnju četiri energetske kompanije (uz HEP, riječ je o E.ON Grupi iz Češke, Rumunjske i Slovačke, društvima MOL Grupe iz Mađarske, Hrvatske, Češke, Rumunjske i Slovenije te Petrol Grupi iz Slovenije i Hrvatske), kao i dva proizvođača automobila (BMW i Nissan). Cilj projekta je postaviti ukupno 222 brze i 30 </w:t>
      </w:r>
      <w:proofErr w:type="spellStart"/>
      <w:r w:rsidRPr="002F45B3">
        <w:rPr>
          <w:rFonts w:asciiTheme="minorHAnsi" w:hAnsiTheme="minorHAnsi" w:cstheme="minorHAnsi"/>
          <w:b w:val="0"/>
          <w:color w:val="404040" w:themeColor="text1" w:themeTint="BF"/>
        </w:rPr>
        <w:t>ultrabrzih</w:t>
      </w:r>
      <w:proofErr w:type="spellEnd"/>
      <w:r w:rsidRPr="002F45B3">
        <w:rPr>
          <w:rFonts w:asciiTheme="minorHAnsi" w:hAnsiTheme="minorHAnsi" w:cstheme="minorHAnsi"/>
          <w:b w:val="0"/>
          <w:color w:val="404040" w:themeColor="text1" w:themeTint="BF"/>
        </w:rPr>
        <w:t xml:space="preserve"> punionica na benzinskim postajama u šest država Srednje i Istočne Europe.   </w:t>
      </w:r>
    </w:p>
    <w:p w14:paraId="071342AE" w14:textId="77777777" w:rsidR="00FA0E1B" w:rsidRPr="00FA0E1B" w:rsidRDefault="00FA0E1B" w:rsidP="002F45B3">
      <w:pPr>
        <w:pBdr>
          <w:bottom w:val="single" w:sz="4" w:space="1" w:color="auto"/>
        </w:pBdr>
        <w:spacing w:after="120"/>
        <w:jc w:val="both"/>
        <w:rPr>
          <w:b w:val="0"/>
          <w:color w:val="404040" w:themeColor="text1" w:themeTint="BF"/>
          <w:sz w:val="10"/>
          <w:szCs w:val="10"/>
        </w:rPr>
      </w:pPr>
    </w:p>
    <w:p w14:paraId="08F1C317" w14:textId="77777777" w:rsidR="00B30C51" w:rsidRDefault="000270AC" w:rsidP="002F45B3">
      <w:pPr>
        <w:jc w:val="both"/>
        <w:rPr>
          <w:rFonts w:asciiTheme="minorHAnsi" w:hAnsiTheme="minorHAnsi"/>
          <w:b w:val="0"/>
          <w:color w:val="404040" w:themeColor="text1" w:themeTint="BF"/>
        </w:rPr>
      </w:pPr>
      <w:r w:rsidRPr="00F620A1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F620A1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F620A1">
        <w:rPr>
          <w:rFonts w:asciiTheme="minorHAnsi" w:hAnsiTheme="minorHAnsi"/>
          <w:b w:val="0"/>
          <w:color w:val="404040" w:themeColor="text1" w:themeTint="BF"/>
        </w:rPr>
        <w:t>)</w:t>
      </w:r>
      <w:r w:rsidR="00F620A1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5982FCC8" w14:textId="77777777" w:rsidR="00D16D2B" w:rsidRDefault="00D16D2B" w:rsidP="002F45B3">
      <w:pPr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1128617F" w14:textId="77777777" w:rsidR="00D16D2B" w:rsidRDefault="00D16D2B" w:rsidP="002F45B3">
      <w:pPr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5530FAA2" w14:textId="77777777" w:rsidR="00D16D2B" w:rsidRDefault="00D16D2B" w:rsidP="002F45B3">
      <w:pPr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530C0D37" w14:textId="5381EC3F" w:rsidR="00D16D2B" w:rsidRPr="00B30C51" w:rsidRDefault="00D16D2B" w:rsidP="002F45B3">
      <w:pPr>
        <w:jc w:val="both"/>
        <w:rPr>
          <w:b w:val="0"/>
          <w:color w:val="404040" w:themeColor="text1" w:themeTint="BF"/>
        </w:rPr>
      </w:pPr>
      <w:r>
        <w:rPr>
          <w:noProof/>
          <w:lang w:eastAsia="hr-HR"/>
        </w:rPr>
        <w:drawing>
          <wp:inline distT="0" distB="0" distL="0" distR="0" wp14:anchorId="085C23C0" wp14:editId="656A0318">
            <wp:extent cx="5760720" cy="3741468"/>
            <wp:effectExtent l="0" t="0" r="0" b="0"/>
            <wp:docPr id="5" name="Picture 5" descr="C:\Users\lkopjar1\AppData\Local\Microsoft\Windows\Temporary Internet Files\Content.Word\HEP-ova ultra-brza punionica na odmorištu Vukova Go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HEP-ova ultra-brza punionica na odmorištu Vukova Gori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D2B" w:rsidRPr="00B30C51" w:rsidSect="00591952">
      <w:headerReference w:type="default" r:id="rId11"/>
      <w:footerReference w:type="default" r:id="rId12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545A31" w15:done="0"/>
  <w15:commentEx w15:paraId="6314F4F2" w15:done="0"/>
  <w15:commentEx w15:paraId="3605DE87" w15:done="0"/>
  <w15:commentEx w15:paraId="1A36A920" w15:done="0"/>
  <w15:commentEx w15:paraId="3E03006D" w15:done="0"/>
  <w15:commentEx w15:paraId="14341A3C" w15:done="0"/>
  <w15:commentEx w15:paraId="2DDF31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87C83" w14:textId="77777777" w:rsidR="0031023D" w:rsidRDefault="0031023D" w:rsidP="004E7467">
      <w:r>
        <w:separator/>
      </w:r>
    </w:p>
  </w:endnote>
  <w:endnote w:type="continuationSeparator" w:id="0">
    <w:p w14:paraId="6318DE87" w14:textId="77777777" w:rsidR="0031023D" w:rsidRDefault="0031023D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DE0D5" w14:textId="77777777" w:rsidR="00210FBF" w:rsidRDefault="0089194E" w:rsidP="00B25CFB">
    <w:pPr>
      <w:pStyle w:val="Footer"/>
      <w:jc w:val="center"/>
    </w:pPr>
    <w:r>
      <w:rPr>
        <w:noProof/>
        <w:lang w:eastAsia="hr-HR"/>
      </w:rPr>
      <w:drawing>
        <wp:inline distT="0" distB="0" distL="0" distR="0" wp14:anchorId="1190408C" wp14:editId="6609039D">
          <wp:extent cx="4576259" cy="1078346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60" t="32229" r="17811"/>
                  <a:stretch/>
                </pic:blipFill>
                <pic:spPr bwMode="auto">
                  <a:xfrm>
                    <a:off x="0" y="0"/>
                    <a:ext cx="4594806" cy="10827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770F0B" w14:textId="77777777" w:rsidR="00210FBF" w:rsidRDefault="00210FBF">
    <w:pPr>
      <w:pStyle w:val="Footer"/>
    </w:pPr>
  </w:p>
  <w:p w14:paraId="2988CD4C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A38D1" w14:textId="77777777" w:rsidR="0031023D" w:rsidRDefault="0031023D" w:rsidP="004E7467">
      <w:r>
        <w:separator/>
      </w:r>
    </w:p>
  </w:footnote>
  <w:footnote w:type="continuationSeparator" w:id="0">
    <w:p w14:paraId="29AC5B64" w14:textId="77777777" w:rsidR="0031023D" w:rsidRDefault="0031023D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A9CBC" w14:textId="77777777"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A3432" wp14:editId="7FD13BE8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4830AC4"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42C38" wp14:editId="6A511A69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BCBFA7E"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446F2595" wp14:editId="77018D22">
          <wp:extent cx="145394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BA0AE" w14:textId="77777777"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1848"/>
    <w:multiLevelType w:val="hybridMultilevel"/>
    <w:tmpl w:val="7FF09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14D81"/>
    <w:multiLevelType w:val="hybridMultilevel"/>
    <w:tmpl w:val="3320C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B0FC2"/>
    <w:multiLevelType w:val="hybridMultilevel"/>
    <w:tmpl w:val="89F4C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ko Alfirev">
    <w15:presenceInfo w15:providerId="AD" w15:userId="S-1-5-21-1004336348-1500820517-725345543-1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270AC"/>
    <w:rsid w:val="00034075"/>
    <w:rsid w:val="00047098"/>
    <w:rsid w:val="00050338"/>
    <w:rsid w:val="0005076B"/>
    <w:rsid w:val="000507AE"/>
    <w:rsid w:val="0005478B"/>
    <w:rsid w:val="0005511E"/>
    <w:rsid w:val="000570C5"/>
    <w:rsid w:val="000600FC"/>
    <w:rsid w:val="000838B3"/>
    <w:rsid w:val="000C7DC8"/>
    <w:rsid w:val="000D322A"/>
    <w:rsid w:val="000E0666"/>
    <w:rsid w:val="000F3E38"/>
    <w:rsid w:val="001001FA"/>
    <w:rsid w:val="001035B6"/>
    <w:rsid w:val="00110975"/>
    <w:rsid w:val="0012555D"/>
    <w:rsid w:val="00127938"/>
    <w:rsid w:val="00136182"/>
    <w:rsid w:val="0013740E"/>
    <w:rsid w:val="001426F4"/>
    <w:rsid w:val="00156FCA"/>
    <w:rsid w:val="00164C85"/>
    <w:rsid w:val="00172D03"/>
    <w:rsid w:val="00175AB0"/>
    <w:rsid w:val="00176EE4"/>
    <w:rsid w:val="00180D35"/>
    <w:rsid w:val="00181D42"/>
    <w:rsid w:val="001A1F28"/>
    <w:rsid w:val="001A27A7"/>
    <w:rsid w:val="001A79BD"/>
    <w:rsid w:val="001B78D8"/>
    <w:rsid w:val="001C1B1E"/>
    <w:rsid w:val="001C1E56"/>
    <w:rsid w:val="001E5164"/>
    <w:rsid w:val="00210FBF"/>
    <w:rsid w:val="00227604"/>
    <w:rsid w:val="00230691"/>
    <w:rsid w:val="002353B2"/>
    <w:rsid w:val="0023580A"/>
    <w:rsid w:val="00236551"/>
    <w:rsid w:val="00236C79"/>
    <w:rsid w:val="002433C7"/>
    <w:rsid w:val="00273054"/>
    <w:rsid w:val="00274E25"/>
    <w:rsid w:val="00276A6E"/>
    <w:rsid w:val="002B474E"/>
    <w:rsid w:val="002B4890"/>
    <w:rsid w:val="002C1A41"/>
    <w:rsid w:val="002D6E73"/>
    <w:rsid w:val="002E24B9"/>
    <w:rsid w:val="002E2E77"/>
    <w:rsid w:val="002E37E2"/>
    <w:rsid w:val="002E61AF"/>
    <w:rsid w:val="002F45B3"/>
    <w:rsid w:val="003019EA"/>
    <w:rsid w:val="003039D0"/>
    <w:rsid w:val="0031023D"/>
    <w:rsid w:val="00325CED"/>
    <w:rsid w:val="00326800"/>
    <w:rsid w:val="00330DB0"/>
    <w:rsid w:val="00340477"/>
    <w:rsid w:val="003657FB"/>
    <w:rsid w:val="003842CF"/>
    <w:rsid w:val="00391720"/>
    <w:rsid w:val="003948E3"/>
    <w:rsid w:val="00397ABA"/>
    <w:rsid w:val="003B16F1"/>
    <w:rsid w:val="003B74CD"/>
    <w:rsid w:val="003C4557"/>
    <w:rsid w:val="003C4B0D"/>
    <w:rsid w:val="003D296F"/>
    <w:rsid w:val="003E17CD"/>
    <w:rsid w:val="003F0800"/>
    <w:rsid w:val="003F2564"/>
    <w:rsid w:val="00412CA9"/>
    <w:rsid w:val="00424D08"/>
    <w:rsid w:val="0043446F"/>
    <w:rsid w:val="00452CAB"/>
    <w:rsid w:val="00463701"/>
    <w:rsid w:val="00465D96"/>
    <w:rsid w:val="004A35AF"/>
    <w:rsid w:val="004A71EA"/>
    <w:rsid w:val="004C6504"/>
    <w:rsid w:val="004D4674"/>
    <w:rsid w:val="004E417A"/>
    <w:rsid w:val="004E7467"/>
    <w:rsid w:val="004F03FC"/>
    <w:rsid w:val="004F0E81"/>
    <w:rsid w:val="004F518D"/>
    <w:rsid w:val="005424E7"/>
    <w:rsid w:val="00555793"/>
    <w:rsid w:val="00556A82"/>
    <w:rsid w:val="00561C77"/>
    <w:rsid w:val="00582ED3"/>
    <w:rsid w:val="0058300E"/>
    <w:rsid w:val="00583C23"/>
    <w:rsid w:val="00591952"/>
    <w:rsid w:val="00594B21"/>
    <w:rsid w:val="005A386E"/>
    <w:rsid w:val="005A655C"/>
    <w:rsid w:val="005B2896"/>
    <w:rsid w:val="005B6AB0"/>
    <w:rsid w:val="005C5EBE"/>
    <w:rsid w:val="005D3AA4"/>
    <w:rsid w:val="005D3BA1"/>
    <w:rsid w:val="005D5695"/>
    <w:rsid w:val="005E1AB5"/>
    <w:rsid w:val="005F616D"/>
    <w:rsid w:val="006164B7"/>
    <w:rsid w:val="006327BB"/>
    <w:rsid w:val="006339B5"/>
    <w:rsid w:val="006368F5"/>
    <w:rsid w:val="006404BE"/>
    <w:rsid w:val="00661A3F"/>
    <w:rsid w:val="00677B79"/>
    <w:rsid w:val="00680462"/>
    <w:rsid w:val="006836BF"/>
    <w:rsid w:val="00692623"/>
    <w:rsid w:val="00693292"/>
    <w:rsid w:val="006955F9"/>
    <w:rsid w:val="00696630"/>
    <w:rsid w:val="006A2008"/>
    <w:rsid w:val="006E0105"/>
    <w:rsid w:val="006F6002"/>
    <w:rsid w:val="007058A0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759E3"/>
    <w:rsid w:val="007B57FA"/>
    <w:rsid w:val="007D7FE9"/>
    <w:rsid w:val="00800095"/>
    <w:rsid w:val="0081058B"/>
    <w:rsid w:val="00813508"/>
    <w:rsid w:val="008229BA"/>
    <w:rsid w:val="0082775D"/>
    <w:rsid w:val="00860D1C"/>
    <w:rsid w:val="008611DF"/>
    <w:rsid w:val="0089194E"/>
    <w:rsid w:val="008928A5"/>
    <w:rsid w:val="008A50D3"/>
    <w:rsid w:val="008A5568"/>
    <w:rsid w:val="008A736D"/>
    <w:rsid w:val="008C216A"/>
    <w:rsid w:val="008C7383"/>
    <w:rsid w:val="008E19B3"/>
    <w:rsid w:val="008F4E50"/>
    <w:rsid w:val="00905FB4"/>
    <w:rsid w:val="00925029"/>
    <w:rsid w:val="00932024"/>
    <w:rsid w:val="00936056"/>
    <w:rsid w:val="00937D10"/>
    <w:rsid w:val="00950221"/>
    <w:rsid w:val="00963E43"/>
    <w:rsid w:val="009704EB"/>
    <w:rsid w:val="009757D1"/>
    <w:rsid w:val="00976FC0"/>
    <w:rsid w:val="009A22DB"/>
    <w:rsid w:val="009C3882"/>
    <w:rsid w:val="009D30BB"/>
    <w:rsid w:val="009D63A7"/>
    <w:rsid w:val="009E5942"/>
    <w:rsid w:val="009F67FD"/>
    <w:rsid w:val="00A327FA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B4079"/>
    <w:rsid w:val="00AE0D1C"/>
    <w:rsid w:val="00AE7F8D"/>
    <w:rsid w:val="00AF039F"/>
    <w:rsid w:val="00B16277"/>
    <w:rsid w:val="00B1740E"/>
    <w:rsid w:val="00B23DA1"/>
    <w:rsid w:val="00B25CFB"/>
    <w:rsid w:val="00B27590"/>
    <w:rsid w:val="00B30C51"/>
    <w:rsid w:val="00B36277"/>
    <w:rsid w:val="00B44F2D"/>
    <w:rsid w:val="00B47EEE"/>
    <w:rsid w:val="00B76C87"/>
    <w:rsid w:val="00B81C5E"/>
    <w:rsid w:val="00B852C7"/>
    <w:rsid w:val="00B8694C"/>
    <w:rsid w:val="00B90635"/>
    <w:rsid w:val="00BA4C18"/>
    <w:rsid w:val="00BB26BC"/>
    <w:rsid w:val="00BD509B"/>
    <w:rsid w:val="00BE1A4A"/>
    <w:rsid w:val="00BF01C4"/>
    <w:rsid w:val="00BF2C14"/>
    <w:rsid w:val="00BF3669"/>
    <w:rsid w:val="00BF6DFD"/>
    <w:rsid w:val="00C15CB6"/>
    <w:rsid w:val="00C31C9D"/>
    <w:rsid w:val="00C35843"/>
    <w:rsid w:val="00C5419C"/>
    <w:rsid w:val="00C75C62"/>
    <w:rsid w:val="00C84A8E"/>
    <w:rsid w:val="00CA619D"/>
    <w:rsid w:val="00CB42D2"/>
    <w:rsid w:val="00CB65E2"/>
    <w:rsid w:val="00CF6866"/>
    <w:rsid w:val="00D1044E"/>
    <w:rsid w:val="00D16D2B"/>
    <w:rsid w:val="00D17645"/>
    <w:rsid w:val="00D24D61"/>
    <w:rsid w:val="00D27117"/>
    <w:rsid w:val="00D27732"/>
    <w:rsid w:val="00D277C5"/>
    <w:rsid w:val="00D31507"/>
    <w:rsid w:val="00D35342"/>
    <w:rsid w:val="00D44599"/>
    <w:rsid w:val="00D5622A"/>
    <w:rsid w:val="00D566F0"/>
    <w:rsid w:val="00D76BE0"/>
    <w:rsid w:val="00D818EB"/>
    <w:rsid w:val="00D87B54"/>
    <w:rsid w:val="00DC6A83"/>
    <w:rsid w:val="00DD56BD"/>
    <w:rsid w:val="00E022ED"/>
    <w:rsid w:val="00E036B6"/>
    <w:rsid w:val="00E12038"/>
    <w:rsid w:val="00E1658C"/>
    <w:rsid w:val="00E17980"/>
    <w:rsid w:val="00E20609"/>
    <w:rsid w:val="00E242F7"/>
    <w:rsid w:val="00E34E83"/>
    <w:rsid w:val="00E37218"/>
    <w:rsid w:val="00E5358E"/>
    <w:rsid w:val="00E54177"/>
    <w:rsid w:val="00E57A0C"/>
    <w:rsid w:val="00E70E56"/>
    <w:rsid w:val="00E711A3"/>
    <w:rsid w:val="00E74A59"/>
    <w:rsid w:val="00E9007F"/>
    <w:rsid w:val="00E93EBA"/>
    <w:rsid w:val="00E95B78"/>
    <w:rsid w:val="00EB11AE"/>
    <w:rsid w:val="00EB5E52"/>
    <w:rsid w:val="00EC43C2"/>
    <w:rsid w:val="00EC6E89"/>
    <w:rsid w:val="00EC72E6"/>
    <w:rsid w:val="00ED7EA8"/>
    <w:rsid w:val="00EF63D2"/>
    <w:rsid w:val="00F07AE5"/>
    <w:rsid w:val="00F15246"/>
    <w:rsid w:val="00F30043"/>
    <w:rsid w:val="00F36838"/>
    <w:rsid w:val="00F41591"/>
    <w:rsid w:val="00F41F30"/>
    <w:rsid w:val="00F533D4"/>
    <w:rsid w:val="00F620A1"/>
    <w:rsid w:val="00F718CB"/>
    <w:rsid w:val="00F81F03"/>
    <w:rsid w:val="00FA0E1B"/>
    <w:rsid w:val="00FB0ABD"/>
    <w:rsid w:val="00FC5F79"/>
    <w:rsid w:val="00FD154F"/>
    <w:rsid w:val="00FE1D4D"/>
    <w:rsid w:val="00FE6A23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4A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dnosisjavnoscu@hep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7117-CD28-4E6E-ABF4-9388F80A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4</cp:revision>
  <cp:lastPrinted>2020-10-05T07:37:00Z</cp:lastPrinted>
  <dcterms:created xsi:type="dcterms:W3CDTF">2020-10-05T09:14:00Z</dcterms:created>
  <dcterms:modified xsi:type="dcterms:W3CDTF">2020-10-13T13:02:00Z</dcterms:modified>
</cp:coreProperties>
</file>